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>Project Management in Practice Conference, 2015</w:t>
      </w: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8"/>
          <w:szCs w:val="28"/>
        </w:rPr>
      </w:pP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>Project Management (PM) Competence</w:t>
      </w: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8"/>
          <w:szCs w:val="28"/>
        </w:rPr>
      </w:pP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>Roger’s Intro Remarks</w:t>
      </w: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</w:p>
    <w:p w:rsidR="008F111C" w:rsidRPr="008D615E" w:rsidRDefault="00C3694B" w:rsidP="00C3694B">
      <w:pPr>
        <w:jc w:val="center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What </w:t>
      </w:r>
      <w:proofErr w:type="gramStart"/>
      <w:r w:rsidRPr="008D615E">
        <w:rPr>
          <w:b/>
          <w:sz w:val="28"/>
          <w:szCs w:val="28"/>
        </w:rPr>
        <w:t>Does</w:t>
      </w:r>
      <w:proofErr w:type="gramEnd"/>
      <w:r w:rsidRPr="008D615E">
        <w:rPr>
          <w:b/>
          <w:sz w:val="28"/>
          <w:szCs w:val="28"/>
        </w:rPr>
        <w:t xml:space="preserve"> it Mean to be a Competent PM?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5E16BD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Introduction</w:t>
      </w:r>
    </w:p>
    <w:p w:rsidR="005E16BD" w:rsidRPr="008D615E" w:rsidRDefault="005E16BD" w:rsidP="00C3694B">
      <w:pPr>
        <w:spacing w:after="0" w:line="240" w:lineRule="auto"/>
        <w:rPr>
          <w:b/>
          <w:sz w:val="28"/>
          <w:szCs w:val="28"/>
        </w:rPr>
      </w:pPr>
    </w:p>
    <w:p w:rsidR="00A93EAB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Good Morning. </w:t>
      </w:r>
      <w:r w:rsidR="00A93EAB" w:rsidRPr="008D615E">
        <w:rPr>
          <w:b/>
          <w:sz w:val="28"/>
          <w:szCs w:val="28"/>
        </w:rPr>
        <w:t>Welcome to the 9</w:t>
      </w:r>
      <w:r w:rsidR="00A93EAB" w:rsidRPr="008D615E">
        <w:rPr>
          <w:b/>
          <w:sz w:val="28"/>
          <w:szCs w:val="28"/>
          <w:vertAlign w:val="superscript"/>
        </w:rPr>
        <w:t>th</w:t>
      </w:r>
      <w:r w:rsidR="00A93EAB" w:rsidRPr="008D615E">
        <w:rPr>
          <w:b/>
          <w:sz w:val="28"/>
          <w:szCs w:val="28"/>
        </w:rPr>
        <w:t xml:space="preserve"> Project Management in Practice Conference</w:t>
      </w:r>
    </w:p>
    <w:p w:rsidR="00A93EAB" w:rsidRPr="008D615E" w:rsidRDefault="00A93EAB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First some housekeeping: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Please turn on cell phones, but turn off the ringer.</w:t>
      </w:r>
    </w:p>
    <w:p w:rsidR="00A93EAB" w:rsidRPr="008D615E" w:rsidRDefault="00A93EAB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We are using the </w:t>
      </w:r>
      <w:proofErr w:type="spellStart"/>
      <w:r w:rsidRPr="008D615E">
        <w:rPr>
          <w:b/>
          <w:sz w:val="28"/>
          <w:szCs w:val="28"/>
        </w:rPr>
        <w:t>Whova</w:t>
      </w:r>
      <w:proofErr w:type="spellEnd"/>
      <w:r w:rsidRPr="008D615E">
        <w:rPr>
          <w:b/>
          <w:sz w:val="28"/>
          <w:szCs w:val="28"/>
        </w:rPr>
        <w:t xml:space="preserve"> App for questions, so in this conference, use your phone.</w:t>
      </w:r>
      <w:r w:rsidR="008D615E">
        <w:rPr>
          <w:b/>
          <w:sz w:val="28"/>
          <w:szCs w:val="28"/>
        </w:rPr>
        <w:t xml:space="preserve"> We are also taking questions via live streaming and the PMiP website.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However, like faculty teaching a class, we will confiscate a phone from anyone surfing the web or doing emails! 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No PDUs for you.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A93EAB" w:rsidRPr="008D615E" w:rsidRDefault="00A93EAB">
      <w:pPr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br w:type="page"/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Welcome to </w:t>
      </w:r>
      <w:r w:rsidR="008D615E">
        <w:rPr>
          <w:b/>
          <w:sz w:val="28"/>
          <w:szCs w:val="28"/>
        </w:rPr>
        <w:t>the 9</w:t>
      </w:r>
      <w:r w:rsidR="008D615E" w:rsidRPr="008D615E">
        <w:rPr>
          <w:b/>
          <w:sz w:val="28"/>
          <w:szCs w:val="28"/>
          <w:vertAlign w:val="superscript"/>
        </w:rPr>
        <w:t>th</w:t>
      </w:r>
      <w:r w:rsidR="008D615E">
        <w:rPr>
          <w:b/>
          <w:sz w:val="28"/>
          <w:szCs w:val="28"/>
        </w:rPr>
        <w:t xml:space="preserve"> PMiP Conference</w:t>
      </w:r>
    </w:p>
    <w:p w:rsidR="002C7EA8" w:rsidRPr="008D615E" w:rsidRDefault="008D615E" w:rsidP="00C36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This</w:t>
      </w:r>
      <w:r w:rsidR="00A93EAB" w:rsidRPr="008D615E">
        <w:rPr>
          <w:b/>
          <w:sz w:val="28"/>
          <w:szCs w:val="28"/>
        </w:rPr>
        <w:t xml:space="preserve"> year’s Theme</w:t>
      </w:r>
      <w:r>
        <w:rPr>
          <w:b/>
          <w:sz w:val="28"/>
          <w:szCs w:val="28"/>
        </w:rPr>
        <w:t xml:space="preserve"> is</w:t>
      </w:r>
      <w:r w:rsidR="00A93EAB" w:rsidRPr="008D615E">
        <w:rPr>
          <w:b/>
          <w:sz w:val="28"/>
          <w:szCs w:val="28"/>
        </w:rPr>
        <w:t xml:space="preserve"> </w:t>
      </w:r>
      <w:r w:rsidR="002C7EA8" w:rsidRPr="008D615E">
        <w:rPr>
          <w:b/>
          <w:sz w:val="28"/>
          <w:szCs w:val="28"/>
        </w:rPr>
        <w:t>Project Management Competency.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I tell my students </w:t>
      </w:r>
      <w:r w:rsidR="002C7EA8" w:rsidRPr="008D615E">
        <w:rPr>
          <w:b/>
          <w:sz w:val="28"/>
          <w:szCs w:val="28"/>
        </w:rPr>
        <w:t>the Critical Path is th</w:t>
      </w:r>
      <w:r w:rsidRPr="008D615E">
        <w:rPr>
          <w:b/>
          <w:sz w:val="28"/>
          <w:szCs w:val="28"/>
        </w:rPr>
        <w:t>e most important concept in P</w:t>
      </w:r>
      <w:r w:rsidR="002C7EA8" w:rsidRPr="008D615E">
        <w:rPr>
          <w:b/>
          <w:sz w:val="28"/>
          <w:szCs w:val="28"/>
        </w:rPr>
        <w:t xml:space="preserve">roject </w:t>
      </w:r>
      <w:r w:rsidRPr="008D615E">
        <w:rPr>
          <w:b/>
          <w:sz w:val="28"/>
          <w:szCs w:val="28"/>
        </w:rPr>
        <w:t>M</w:t>
      </w:r>
      <w:r w:rsidR="002C7EA8" w:rsidRPr="008D615E">
        <w:rPr>
          <w:b/>
          <w:sz w:val="28"/>
          <w:szCs w:val="28"/>
        </w:rPr>
        <w:t>anagement</w:t>
      </w:r>
      <w:r w:rsidRPr="008D615E">
        <w:rPr>
          <w:b/>
          <w:sz w:val="28"/>
          <w:szCs w:val="28"/>
        </w:rPr>
        <w:t xml:space="preserve">. </w:t>
      </w: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</w:p>
    <w:p w:rsidR="008D615E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Once you know the CP, you know which tasks have to be worked on; which team members need support; and</w:t>
      </w:r>
      <w:r w:rsidR="008D615E">
        <w:rPr>
          <w:b/>
          <w:sz w:val="28"/>
          <w:szCs w:val="28"/>
        </w:rPr>
        <w:t xml:space="preserve"> the most important thing:</w:t>
      </w:r>
    </w:p>
    <w:p w:rsidR="00C3694B" w:rsidRPr="008D615E" w:rsidRDefault="008D615E" w:rsidP="00C36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3694B" w:rsidRPr="008D615E">
        <w:rPr>
          <w:b/>
          <w:sz w:val="28"/>
          <w:szCs w:val="28"/>
        </w:rPr>
        <w:t>Who does the PM need to buy coffee and donuts for today?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On the other hand, Vijay tells his students that 90% of PM is “Communications.” </w:t>
      </w:r>
      <w:r w:rsidR="007D127F" w:rsidRPr="008D615E">
        <w:rPr>
          <w:b/>
          <w:sz w:val="28"/>
          <w:szCs w:val="28"/>
        </w:rPr>
        <w:t>Vijay’s position is that if</w:t>
      </w:r>
      <w:r w:rsidRPr="008D615E">
        <w:rPr>
          <w:b/>
          <w:sz w:val="28"/>
          <w:szCs w:val="28"/>
        </w:rPr>
        <w:t xml:space="preserve"> they can’t communicate, they can’t be a PM.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Which one of us is right?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8D615E" w:rsidP="00C36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Which</w:t>
      </w:r>
      <w:r w:rsidR="00C3694B" w:rsidRPr="008D615E">
        <w:rPr>
          <w:b/>
          <w:sz w:val="28"/>
          <w:szCs w:val="28"/>
        </w:rPr>
        <w:t xml:space="preserve"> is more important? </w:t>
      </w:r>
      <w:proofErr w:type="gramStart"/>
      <w:r w:rsidR="00C3694B" w:rsidRPr="008D615E">
        <w:rPr>
          <w:b/>
          <w:sz w:val="28"/>
          <w:szCs w:val="28"/>
        </w:rPr>
        <w:t>Technical skills?</w:t>
      </w:r>
      <w:proofErr w:type="gramEnd"/>
      <w:r w:rsidR="00C3694B" w:rsidRPr="008D615E">
        <w:rPr>
          <w:b/>
          <w:sz w:val="28"/>
          <w:szCs w:val="28"/>
        </w:rPr>
        <w:t xml:space="preserve"> </w:t>
      </w:r>
      <w:proofErr w:type="gramStart"/>
      <w:r w:rsidR="00C3694B" w:rsidRPr="008D615E">
        <w:rPr>
          <w:b/>
          <w:sz w:val="28"/>
          <w:szCs w:val="28"/>
        </w:rPr>
        <w:t>Or, the so-called, soft skills?</w:t>
      </w:r>
      <w:proofErr w:type="gramEnd"/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C3694B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Today, we are going to explore that dilemma. </w:t>
      </w:r>
    </w:p>
    <w:p w:rsidR="008D615E" w:rsidRPr="008D615E" w:rsidRDefault="008D615E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Of course, it’s a trick question.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8D615E" w:rsidP="00C36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It is unlikely that we</w:t>
      </w:r>
      <w:r w:rsidR="00C3694B" w:rsidRPr="008D615E">
        <w:rPr>
          <w:b/>
          <w:sz w:val="28"/>
          <w:szCs w:val="28"/>
        </w:rPr>
        <w:t xml:space="preserve"> will</w:t>
      </w:r>
      <w:r w:rsidR="007D127F" w:rsidRPr="008D615E">
        <w:rPr>
          <w:b/>
          <w:sz w:val="28"/>
          <w:szCs w:val="28"/>
        </w:rPr>
        <w:t xml:space="preserve"> </w:t>
      </w:r>
      <w:r w:rsidR="00C3694B" w:rsidRPr="008D615E">
        <w:rPr>
          <w:b/>
          <w:sz w:val="28"/>
          <w:szCs w:val="28"/>
        </w:rPr>
        <w:t>answer th</w:t>
      </w:r>
      <w:r>
        <w:rPr>
          <w:b/>
          <w:sz w:val="28"/>
          <w:szCs w:val="28"/>
        </w:rPr>
        <w:t>at</w:t>
      </w:r>
      <w:r w:rsidR="00C3694B" w:rsidRPr="008D615E">
        <w:rPr>
          <w:b/>
          <w:sz w:val="28"/>
          <w:szCs w:val="28"/>
        </w:rPr>
        <w:t xml:space="preserve"> question today. Vijay and I have been debating this for nearly a decade and neither of us is willing to concede an inch to the other.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2C7EA8" w:rsidRPr="008D615E" w:rsidRDefault="00C3694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But why are we exploring the issue today? </w:t>
      </w:r>
    </w:p>
    <w:p w:rsidR="002C7EA8" w:rsidRPr="008D615E" w:rsidRDefault="002C7EA8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8D615E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749FE52" wp14:editId="2CAE5B18">
            <wp:simplePos x="0" y="0"/>
            <wp:positionH relativeFrom="column">
              <wp:posOffset>3914775</wp:posOffset>
            </wp:positionH>
            <wp:positionV relativeFrom="paragraph">
              <wp:posOffset>533400</wp:posOffset>
            </wp:positionV>
            <wp:extent cx="1380490" cy="1709420"/>
            <wp:effectExtent l="0" t="0" r="0" b="5080"/>
            <wp:wrapTight wrapText="left">
              <wp:wrapPolygon edited="0">
                <wp:start x="0" y="0"/>
                <wp:lineTo x="0" y="21423"/>
                <wp:lineTo x="21163" y="21423"/>
                <wp:lineTo x="21163" y="0"/>
                <wp:lineTo x="0" y="0"/>
              </wp:wrapPolygon>
            </wp:wrapTight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12" t="13282" r="44587" b="7451"/>
                    <a:stretch/>
                  </pic:blipFill>
                  <pic:spPr bwMode="auto">
                    <a:xfrm>
                      <a:off x="0" y="0"/>
                      <a:ext cx="138049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94B" w:rsidRPr="008D615E">
        <w:rPr>
          <w:b/>
          <w:sz w:val="28"/>
          <w:szCs w:val="28"/>
        </w:rPr>
        <w:t xml:space="preserve">Well, like good researchers, we have some </w:t>
      </w:r>
      <w:r>
        <w:rPr>
          <w:b/>
          <w:sz w:val="28"/>
          <w:szCs w:val="28"/>
        </w:rPr>
        <w:t>new</w:t>
      </w:r>
      <w:r w:rsidR="00C3694B" w:rsidRPr="008D615E">
        <w:rPr>
          <w:b/>
          <w:sz w:val="28"/>
          <w:szCs w:val="28"/>
        </w:rPr>
        <w:t xml:space="preserve"> data and, as </w:t>
      </w:r>
      <w:r>
        <w:rPr>
          <w:b/>
          <w:sz w:val="28"/>
          <w:szCs w:val="28"/>
        </w:rPr>
        <w:t>often</w:t>
      </w:r>
      <w:r w:rsidR="00C3694B" w:rsidRPr="008D615E">
        <w:rPr>
          <w:b/>
          <w:sz w:val="28"/>
          <w:szCs w:val="28"/>
        </w:rPr>
        <w:t xml:space="preserve"> </w:t>
      </w:r>
      <w:proofErr w:type="gramStart"/>
      <w:r w:rsidR="00C3694B" w:rsidRPr="008D615E">
        <w:rPr>
          <w:b/>
          <w:sz w:val="28"/>
          <w:szCs w:val="28"/>
        </w:rPr>
        <w:t>happens</w:t>
      </w:r>
      <w:proofErr w:type="gramEnd"/>
      <w:r w:rsidR="007D127F" w:rsidRPr="008D615E">
        <w:rPr>
          <w:b/>
          <w:sz w:val="28"/>
          <w:szCs w:val="28"/>
        </w:rPr>
        <w:t xml:space="preserve"> when you have new </w:t>
      </w:r>
      <w:r w:rsidR="00C3694B" w:rsidRPr="008D615E">
        <w:rPr>
          <w:b/>
          <w:sz w:val="28"/>
          <w:szCs w:val="28"/>
        </w:rPr>
        <w:t>data</w:t>
      </w:r>
      <w:r w:rsidR="007D127F" w:rsidRPr="008D615E">
        <w:rPr>
          <w:b/>
          <w:sz w:val="28"/>
          <w:szCs w:val="28"/>
        </w:rPr>
        <w:t>, you</w:t>
      </w:r>
      <w:r w:rsidR="00C3694B" w:rsidRPr="008D615E">
        <w:rPr>
          <w:b/>
          <w:sz w:val="28"/>
          <w:szCs w:val="28"/>
        </w:rPr>
        <w:t xml:space="preserve"> have a </w:t>
      </w:r>
      <w:r w:rsidR="007D127F" w:rsidRPr="008D615E">
        <w:rPr>
          <w:b/>
          <w:sz w:val="28"/>
          <w:szCs w:val="28"/>
        </w:rPr>
        <w:t xml:space="preserve">new and interesting </w:t>
      </w:r>
      <w:r w:rsidR="00C3694B" w:rsidRPr="008D615E">
        <w:rPr>
          <w:b/>
          <w:sz w:val="28"/>
          <w:szCs w:val="28"/>
        </w:rPr>
        <w:t>way</w:t>
      </w:r>
      <w:r>
        <w:rPr>
          <w:b/>
          <w:sz w:val="28"/>
          <w:szCs w:val="28"/>
        </w:rPr>
        <w:t>s</w:t>
      </w:r>
      <w:r w:rsidR="00C3694B" w:rsidRPr="008D615E">
        <w:rPr>
          <w:b/>
          <w:sz w:val="28"/>
          <w:szCs w:val="28"/>
        </w:rPr>
        <w:t xml:space="preserve"> </w:t>
      </w:r>
      <w:r w:rsidR="007D127F" w:rsidRPr="008D615E">
        <w:rPr>
          <w:b/>
          <w:sz w:val="28"/>
          <w:szCs w:val="28"/>
        </w:rPr>
        <w:t>to</w:t>
      </w:r>
      <w:r w:rsidR="00C3694B" w:rsidRPr="008D615E">
        <w:rPr>
          <w:b/>
          <w:sz w:val="28"/>
          <w:szCs w:val="28"/>
        </w:rPr>
        <w:t xml:space="preserve"> look at </w:t>
      </w:r>
      <w:r w:rsidR="007D127F" w:rsidRPr="008D615E">
        <w:rPr>
          <w:b/>
          <w:sz w:val="28"/>
          <w:szCs w:val="28"/>
        </w:rPr>
        <w:t xml:space="preserve">the </w:t>
      </w:r>
      <w:r w:rsidR="00C3694B" w:rsidRPr="008D615E">
        <w:rPr>
          <w:b/>
          <w:sz w:val="28"/>
          <w:szCs w:val="28"/>
        </w:rPr>
        <w:t>issue.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8D615E" w:rsidRDefault="008D615E" w:rsidP="00C3694B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Which brings us to the </w:t>
      </w:r>
      <w:r w:rsidR="00C3694B" w:rsidRPr="008D615E">
        <w:rPr>
          <w:b/>
          <w:sz w:val="28"/>
          <w:szCs w:val="28"/>
        </w:rPr>
        <w:t>Project Management Institute (PMI)</w:t>
      </w:r>
      <w:r>
        <w:rPr>
          <w:b/>
          <w:sz w:val="28"/>
          <w:szCs w:val="28"/>
        </w:rPr>
        <w:t>.</w:t>
      </w:r>
      <w:proofErr w:type="gramEnd"/>
    </w:p>
    <w:p w:rsidR="00C3694B" w:rsidRDefault="008D615E" w:rsidP="00C36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PMI</w:t>
      </w:r>
      <w:r w:rsidR="00C3694B" w:rsidRPr="008D61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h</w:t>
      </w:r>
      <w:r w:rsidR="00C3694B" w:rsidRPr="008D615E">
        <w:rPr>
          <w:b/>
          <w:sz w:val="28"/>
          <w:szCs w:val="28"/>
        </w:rPr>
        <w:t>as just published a new volume: PM Curriculum &amp; Resources.</w:t>
      </w:r>
      <w:r w:rsidRPr="008D615E">
        <w:rPr>
          <w:b/>
          <w:sz w:val="28"/>
          <w:szCs w:val="28"/>
        </w:rPr>
        <w:t xml:space="preserve"> </w:t>
      </w:r>
    </w:p>
    <w:p w:rsidR="001E37F6" w:rsidRDefault="001E37F6" w:rsidP="001E37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This Book</w:t>
      </w: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p w:rsidR="008D615E" w:rsidRDefault="008D615E" w:rsidP="00C3694B">
      <w:pPr>
        <w:spacing w:after="0" w:line="240" w:lineRule="auto"/>
        <w:rPr>
          <w:b/>
          <w:sz w:val="28"/>
          <w:szCs w:val="28"/>
        </w:rPr>
      </w:pPr>
    </w:p>
    <w:p w:rsidR="00577C12" w:rsidRPr="008D615E" w:rsidRDefault="002C7EA8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What is it? </w:t>
      </w:r>
      <w:r w:rsidR="00577C12" w:rsidRPr="008D615E">
        <w:rPr>
          <w:b/>
          <w:sz w:val="28"/>
          <w:szCs w:val="28"/>
        </w:rPr>
        <w:t>Where did this come from?</w:t>
      </w:r>
    </w:p>
    <w:p w:rsidR="00A93EAB" w:rsidRPr="008D615E" w:rsidRDefault="00A93EAB" w:rsidP="00577C12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81645B" w:rsidP="0081645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In 2013 </w:t>
      </w:r>
      <w:r w:rsidR="007D127F" w:rsidRPr="008D615E">
        <w:rPr>
          <w:b/>
          <w:sz w:val="28"/>
          <w:szCs w:val="28"/>
        </w:rPr>
        <w:t>the Project Management Institute (PMI) issued a report:</w:t>
      </w:r>
    </w:p>
    <w:p w:rsidR="007D127F" w:rsidRPr="008D615E" w:rsidRDefault="001E37F6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7D127F" w:rsidRPr="008D615E">
        <w:rPr>
          <w:b/>
          <w:sz w:val="28"/>
          <w:szCs w:val="28"/>
        </w:rPr>
        <w:t xml:space="preserve">The </w:t>
      </w:r>
      <w:r w:rsidR="0081645B" w:rsidRPr="008D615E">
        <w:rPr>
          <w:b/>
          <w:sz w:val="28"/>
          <w:szCs w:val="28"/>
        </w:rPr>
        <w:t xml:space="preserve">Project Management Talent Gap </w:t>
      </w:r>
      <w:r w:rsidR="007D127F" w:rsidRPr="008D615E">
        <w:rPr>
          <w:b/>
          <w:sz w:val="28"/>
          <w:szCs w:val="28"/>
        </w:rPr>
        <w:t>Report</w:t>
      </w:r>
      <w:r w:rsidR="008D615E">
        <w:rPr>
          <w:b/>
          <w:sz w:val="28"/>
          <w:szCs w:val="28"/>
        </w:rPr>
        <w:t>.</w:t>
      </w:r>
      <w:proofErr w:type="gramEnd"/>
    </w:p>
    <w:p w:rsidR="007D127F" w:rsidRPr="008D615E" w:rsidRDefault="007D127F" w:rsidP="0081645B">
      <w:pPr>
        <w:spacing w:after="0" w:line="240" w:lineRule="auto"/>
        <w:rPr>
          <w:b/>
          <w:sz w:val="28"/>
          <w:szCs w:val="28"/>
        </w:rPr>
      </w:pPr>
    </w:p>
    <w:p w:rsidR="008D615E" w:rsidRDefault="007D127F" w:rsidP="0081645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The </w:t>
      </w:r>
      <w:r w:rsidR="001E37F6">
        <w:rPr>
          <w:b/>
          <w:sz w:val="28"/>
          <w:szCs w:val="28"/>
        </w:rPr>
        <w:t>Talent Gap R</w:t>
      </w:r>
      <w:r w:rsidRPr="008D615E">
        <w:rPr>
          <w:b/>
          <w:sz w:val="28"/>
          <w:szCs w:val="28"/>
        </w:rPr>
        <w:t xml:space="preserve">eport estimated that </w:t>
      </w:r>
      <w:r w:rsidR="008D615E">
        <w:rPr>
          <w:b/>
          <w:sz w:val="28"/>
          <w:szCs w:val="28"/>
        </w:rPr>
        <w:t xml:space="preserve">nearly </w:t>
      </w:r>
      <w:r w:rsidR="008D615E" w:rsidRPr="008D615E">
        <w:rPr>
          <w:b/>
          <w:sz w:val="36"/>
          <w:szCs w:val="28"/>
        </w:rPr>
        <w:t>16</w:t>
      </w:r>
      <w:r w:rsidRPr="008D615E">
        <w:rPr>
          <w:b/>
          <w:sz w:val="36"/>
          <w:szCs w:val="28"/>
        </w:rPr>
        <w:t xml:space="preserve"> million</w:t>
      </w:r>
      <w:r w:rsidRPr="008D615E">
        <w:rPr>
          <w:b/>
          <w:sz w:val="28"/>
          <w:szCs w:val="28"/>
        </w:rPr>
        <w:t xml:space="preserve"> new project </w:t>
      </w:r>
      <w:r w:rsidR="0081645B" w:rsidRPr="008D615E">
        <w:rPr>
          <w:b/>
          <w:sz w:val="28"/>
          <w:szCs w:val="28"/>
        </w:rPr>
        <w:t xml:space="preserve">management jobs will be added </w:t>
      </w:r>
    </w:p>
    <w:p w:rsidR="008D615E" w:rsidRDefault="008D615E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81645B" w:rsidRPr="008D615E">
        <w:rPr>
          <w:b/>
          <w:sz w:val="28"/>
          <w:szCs w:val="28"/>
        </w:rPr>
        <w:t>globally</w:t>
      </w:r>
      <w:proofErr w:type="gramEnd"/>
      <w:r w:rsidR="0081645B" w:rsidRPr="008D615E">
        <w:rPr>
          <w:b/>
          <w:sz w:val="28"/>
          <w:szCs w:val="28"/>
        </w:rPr>
        <w:t xml:space="preserve"> </w:t>
      </w:r>
    </w:p>
    <w:p w:rsidR="008D615E" w:rsidRDefault="008D615E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81645B" w:rsidRPr="008D615E">
        <w:rPr>
          <w:b/>
          <w:sz w:val="28"/>
          <w:szCs w:val="28"/>
        </w:rPr>
        <w:t>across</w:t>
      </w:r>
      <w:proofErr w:type="gramEnd"/>
      <w:r w:rsidR="0081645B" w:rsidRPr="008D615E">
        <w:rPr>
          <w:b/>
          <w:sz w:val="28"/>
          <w:szCs w:val="28"/>
        </w:rPr>
        <w:t xml:space="preserve"> seven project‐intensive industries </w:t>
      </w:r>
    </w:p>
    <w:p w:rsidR="0081645B" w:rsidRPr="008D615E" w:rsidRDefault="008D615E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81645B" w:rsidRPr="008D615E">
        <w:rPr>
          <w:b/>
          <w:sz w:val="28"/>
          <w:szCs w:val="28"/>
        </w:rPr>
        <w:t>between</w:t>
      </w:r>
      <w:proofErr w:type="gramEnd"/>
      <w:r w:rsidR="0081645B" w:rsidRPr="008D615E">
        <w:rPr>
          <w:b/>
          <w:sz w:val="28"/>
          <w:szCs w:val="28"/>
        </w:rPr>
        <w:t xml:space="preserve"> 2010 and 2020. </w:t>
      </w:r>
    </w:p>
    <w:p w:rsidR="0081645B" w:rsidRDefault="0081645B" w:rsidP="0081645B">
      <w:pPr>
        <w:spacing w:after="0" w:line="240" w:lineRule="auto"/>
        <w:rPr>
          <w:b/>
          <w:sz w:val="28"/>
          <w:szCs w:val="28"/>
        </w:rPr>
      </w:pPr>
    </w:p>
    <w:p w:rsidR="001E37F6" w:rsidRDefault="001E37F6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This is good news for everyone attending the conference, either online on in this room. There will be jobs for PMs for the foreseeable future.</w:t>
      </w:r>
    </w:p>
    <w:p w:rsidR="0081645B" w:rsidRPr="008D615E" w:rsidRDefault="001E37F6" w:rsidP="0081645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In 1994 there were only 2 Bachelors and 9 Master Degree programs in Project Management. </w:t>
      </w: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Nearly 20 years later, more than 630 schools worldwide offer </w:t>
      </w:r>
      <w:r w:rsidR="001E37F6">
        <w:rPr>
          <w:b/>
          <w:sz w:val="28"/>
          <w:szCs w:val="28"/>
        </w:rPr>
        <w:t>nearly 900</w:t>
      </w:r>
      <w:r w:rsidRPr="008D615E">
        <w:rPr>
          <w:b/>
          <w:sz w:val="28"/>
          <w:szCs w:val="28"/>
        </w:rPr>
        <w:t xml:space="preserve"> degree programs.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However, even these schools are not sufficient to meet the demand for more and better-educated project managers.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8D615E" w:rsidRPr="008D615E" w:rsidRDefault="001E37F6" w:rsidP="008D6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Therefore, i</w:t>
      </w:r>
      <w:r w:rsidR="008D615E" w:rsidRPr="008D615E">
        <w:rPr>
          <w:b/>
          <w:sz w:val="28"/>
          <w:szCs w:val="28"/>
        </w:rPr>
        <w:t xml:space="preserve">n response to the talent gap, PMI funded an initiative to develop an </w:t>
      </w:r>
      <w:r w:rsidR="008D615E" w:rsidRPr="008D615E">
        <w:rPr>
          <w:b/>
          <w:sz w:val="28"/>
          <w:szCs w:val="28"/>
          <w:u w:val="single"/>
        </w:rPr>
        <w:t>undergraduate curriculum</w:t>
      </w:r>
      <w:r w:rsidR="008D615E" w:rsidRPr="001E37F6">
        <w:rPr>
          <w:b/>
          <w:sz w:val="28"/>
          <w:szCs w:val="28"/>
        </w:rPr>
        <w:t xml:space="preserve"> </w:t>
      </w:r>
      <w:r w:rsidR="008D615E" w:rsidRPr="008D615E">
        <w:rPr>
          <w:b/>
          <w:sz w:val="28"/>
          <w:szCs w:val="28"/>
        </w:rPr>
        <w:t xml:space="preserve">to assist schools in developing </w:t>
      </w:r>
      <w:r w:rsidRPr="008D615E">
        <w:rPr>
          <w:b/>
          <w:sz w:val="28"/>
          <w:szCs w:val="28"/>
        </w:rPr>
        <w:t>courses</w:t>
      </w:r>
      <w:r>
        <w:rPr>
          <w:b/>
          <w:sz w:val="28"/>
          <w:szCs w:val="28"/>
        </w:rPr>
        <w:t xml:space="preserve">, </w:t>
      </w:r>
      <w:r w:rsidR="008D615E" w:rsidRPr="008D615E">
        <w:rPr>
          <w:b/>
          <w:sz w:val="28"/>
          <w:szCs w:val="28"/>
        </w:rPr>
        <w:t xml:space="preserve">programs </w:t>
      </w:r>
      <w:r>
        <w:rPr>
          <w:b/>
          <w:sz w:val="28"/>
          <w:szCs w:val="28"/>
        </w:rPr>
        <w:t>and degrees</w:t>
      </w:r>
      <w:r w:rsidR="008D615E" w:rsidRPr="008D615E">
        <w:rPr>
          <w:b/>
          <w:sz w:val="28"/>
          <w:szCs w:val="28"/>
        </w:rPr>
        <w:t xml:space="preserve"> in project management. 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Let me explain it this way</w:t>
      </w:r>
      <w:r w:rsidRPr="008D615E">
        <w:rPr>
          <w:b/>
          <w:sz w:val="28"/>
          <w:szCs w:val="28"/>
        </w:rPr>
        <w:t>:</w:t>
      </w: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A random </w:t>
      </w:r>
      <w:r>
        <w:rPr>
          <w:b/>
          <w:sz w:val="28"/>
          <w:szCs w:val="28"/>
        </w:rPr>
        <w:t xml:space="preserve">College </w:t>
      </w:r>
      <w:r w:rsidRPr="008D615E">
        <w:rPr>
          <w:b/>
          <w:sz w:val="28"/>
          <w:szCs w:val="28"/>
        </w:rPr>
        <w:t>Dean goes to a conference and learns that PM programs are growing. The Dean goes home and calls up some unlucky faculty member and says “We’re introducing a course in PM. You are going to teach it.”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1E37F6" w:rsidRDefault="001E37F6" w:rsidP="008D615E">
      <w:pPr>
        <w:spacing w:after="0" w:line="240" w:lineRule="auto"/>
        <w:rPr>
          <w:b/>
          <w:sz w:val="28"/>
          <w:szCs w:val="28"/>
        </w:rPr>
      </w:pPr>
    </w:p>
    <w:p w:rsidR="001E37F6" w:rsidRPr="008D615E" w:rsidRDefault="001E37F6" w:rsidP="008D615E">
      <w:pPr>
        <w:spacing w:after="0" w:line="240" w:lineRule="auto"/>
        <w:rPr>
          <w:b/>
          <w:sz w:val="28"/>
          <w:szCs w:val="28"/>
        </w:rPr>
      </w:pP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lastRenderedPageBreak/>
        <w:t>What does that faculty member need</w:t>
      </w:r>
      <w:r w:rsidR="001E37F6">
        <w:rPr>
          <w:b/>
          <w:sz w:val="28"/>
          <w:szCs w:val="28"/>
        </w:rPr>
        <w:t xml:space="preserve"> to teach a class in PM</w:t>
      </w:r>
      <w:r w:rsidRPr="008D615E">
        <w:rPr>
          <w:b/>
          <w:sz w:val="28"/>
          <w:szCs w:val="28"/>
        </w:rPr>
        <w:t xml:space="preserve">? 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D615E">
        <w:rPr>
          <w:b/>
          <w:sz w:val="28"/>
          <w:szCs w:val="28"/>
        </w:rPr>
        <w:t>A syllabus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C</w:t>
      </w:r>
      <w:r w:rsidRPr="008D615E">
        <w:rPr>
          <w:b/>
          <w:sz w:val="28"/>
          <w:szCs w:val="28"/>
        </w:rPr>
        <w:t>ourse topics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Homework Assignments</w:t>
      </w:r>
    </w:p>
    <w:p w:rsidR="001E37F6" w:rsidRDefault="001E37F6" w:rsidP="001E37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L</w:t>
      </w:r>
      <w:r w:rsidRPr="008D615E">
        <w:rPr>
          <w:b/>
          <w:sz w:val="28"/>
          <w:szCs w:val="28"/>
        </w:rPr>
        <w:t>earning outcomes</w:t>
      </w:r>
    </w:p>
    <w:p w:rsid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1E37F6" w:rsidRPr="008D615E" w:rsidRDefault="001E37F6" w:rsidP="001E37F6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This report also contains guidelines for designing a degree program and/or a minor in PM, and up to 10 courses in project management.</w:t>
      </w:r>
    </w:p>
    <w:p w:rsidR="001E37F6" w:rsidRPr="008D615E" w:rsidRDefault="001E37F6" w:rsidP="001E37F6">
      <w:pPr>
        <w:spacing w:after="0" w:line="240" w:lineRule="auto"/>
        <w:rPr>
          <w:b/>
          <w:sz w:val="28"/>
          <w:szCs w:val="28"/>
        </w:rPr>
      </w:pP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This report </w:t>
      </w:r>
      <w:r w:rsidR="001E37F6">
        <w:rPr>
          <w:b/>
          <w:sz w:val="28"/>
          <w:szCs w:val="28"/>
        </w:rPr>
        <w:t xml:space="preserve">also </w:t>
      </w:r>
      <w:r w:rsidRPr="008D615E">
        <w:rPr>
          <w:b/>
          <w:sz w:val="28"/>
          <w:szCs w:val="28"/>
        </w:rPr>
        <w:t xml:space="preserve">contains a first course in PM, along with all of the </w:t>
      </w:r>
      <w:r>
        <w:rPr>
          <w:b/>
          <w:sz w:val="28"/>
          <w:szCs w:val="28"/>
        </w:rPr>
        <w:t>supporting materials</w:t>
      </w:r>
      <w:r w:rsidRPr="008D615E">
        <w:rPr>
          <w:b/>
          <w:sz w:val="28"/>
          <w:szCs w:val="28"/>
        </w:rPr>
        <w:t xml:space="preserve"> needed to teach it. </w:t>
      </w:r>
    </w:p>
    <w:p w:rsidR="008D615E" w:rsidRPr="008D615E" w:rsidRDefault="008D615E" w:rsidP="008D615E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81645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Permit me a direct quotation:</w:t>
      </w:r>
    </w:p>
    <w:p w:rsidR="007D127F" w:rsidRPr="008D615E" w:rsidRDefault="007D127F" w:rsidP="0081645B">
      <w:pPr>
        <w:spacing w:after="0" w:line="240" w:lineRule="auto"/>
        <w:rPr>
          <w:b/>
          <w:sz w:val="28"/>
          <w:szCs w:val="28"/>
        </w:rPr>
      </w:pPr>
    </w:p>
    <w:p w:rsidR="0081645B" w:rsidRPr="008D615E" w:rsidRDefault="007D127F" w:rsidP="0081645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“</w:t>
      </w:r>
      <w:r w:rsidR="0081645B" w:rsidRPr="008D615E">
        <w:rPr>
          <w:b/>
          <w:sz w:val="28"/>
          <w:szCs w:val="28"/>
        </w:rPr>
        <w:t>A well‐designed framework, developed with the help of academics</w:t>
      </w:r>
      <w:r w:rsidR="002C7EA8" w:rsidRPr="008D615E">
        <w:rPr>
          <w:b/>
          <w:sz w:val="28"/>
          <w:szCs w:val="28"/>
        </w:rPr>
        <w:t>,</w:t>
      </w:r>
      <w:r w:rsidR="0081645B" w:rsidRPr="008D615E">
        <w:rPr>
          <w:b/>
          <w:sz w:val="28"/>
          <w:szCs w:val="28"/>
        </w:rPr>
        <w:t xml:space="preserve"> can address this demand and guide the nascent academic discipline of project management to new heights.</w:t>
      </w:r>
      <w:r w:rsidRPr="008D615E">
        <w:rPr>
          <w:b/>
          <w:sz w:val="28"/>
          <w:szCs w:val="28"/>
        </w:rPr>
        <w:t>”</w:t>
      </w:r>
    </w:p>
    <w:p w:rsidR="0081645B" w:rsidRPr="008D615E" w:rsidRDefault="0081645B" w:rsidP="00577C12">
      <w:pPr>
        <w:spacing w:after="0" w:line="240" w:lineRule="auto"/>
        <w:rPr>
          <w:b/>
          <w:sz w:val="28"/>
          <w:szCs w:val="28"/>
        </w:rPr>
      </w:pPr>
    </w:p>
    <w:p w:rsidR="001E37F6" w:rsidRDefault="002C7EA8" w:rsidP="00577C12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O</w:t>
      </w:r>
      <w:r w:rsidR="0081645B" w:rsidRPr="008D615E">
        <w:rPr>
          <w:b/>
          <w:sz w:val="28"/>
          <w:szCs w:val="28"/>
        </w:rPr>
        <w:t>nly Vijay could have written</w:t>
      </w:r>
      <w:r w:rsidR="007D127F" w:rsidRPr="008D615E">
        <w:rPr>
          <w:b/>
          <w:sz w:val="28"/>
          <w:szCs w:val="28"/>
        </w:rPr>
        <w:t xml:space="preserve"> that. </w:t>
      </w:r>
    </w:p>
    <w:p w:rsidR="001E37F6" w:rsidRDefault="001E37F6" w:rsidP="00577C12">
      <w:pPr>
        <w:spacing w:after="0" w:line="240" w:lineRule="auto"/>
        <w:rPr>
          <w:b/>
          <w:sz w:val="28"/>
          <w:szCs w:val="28"/>
        </w:rPr>
      </w:pPr>
    </w:p>
    <w:p w:rsidR="0081645B" w:rsidRPr="008D615E" w:rsidRDefault="001E37F6" w:rsidP="00577C1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Actually the first edition said: </w:t>
      </w:r>
      <w:r w:rsidR="007D127F" w:rsidRPr="008D615E">
        <w:rPr>
          <w:b/>
          <w:sz w:val="28"/>
          <w:szCs w:val="28"/>
        </w:rPr>
        <w:t>“G</w:t>
      </w:r>
      <w:r w:rsidR="0081645B" w:rsidRPr="008D615E">
        <w:rPr>
          <w:b/>
          <w:sz w:val="28"/>
          <w:szCs w:val="28"/>
        </w:rPr>
        <w:t>uide the nascent academic discipline of project management to</w:t>
      </w:r>
      <w:r w:rsidR="0081645B" w:rsidRPr="008D615E">
        <w:rPr>
          <w:b/>
          <w:i/>
          <w:sz w:val="28"/>
          <w:szCs w:val="28"/>
          <w:u w:val="single"/>
        </w:rPr>
        <w:t xml:space="preserve"> </w:t>
      </w:r>
      <w:r w:rsidR="008D615E" w:rsidRPr="008D615E">
        <w:rPr>
          <w:b/>
          <w:i/>
          <w:sz w:val="28"/>
          <w:szCs w:val="28"/>
          <w:u w:val="single"/>
        </w:rPr>
        <w:t xml:space="preserve">glorious </w:t>
      </w:r>
      <w:r w:rsidR="0081645B" w:rsidRPr="008D615E">
        <w:rPr>
          <w:b/>
          <w:sz w:val="28"/>
          <w:szCs w:val="28"/>
        </w:rPr>
        <w:t>new heights.”</w:t>
      </w:r>
      <w:r w:rsidR="007D127F" w:rsidRPr="008D615E">
        <w:rPr>
          <w:b/>
          <w:sz w:val="28"/>
          <w:szCs w:val="28"/>
        </w:rPr>
        <w:t xml:space="preserve"> </w:t>
      </w:r>
      <w:r w:rsidR="008D615E">
        <w:rPr>
          <w:b/>
          <w:sz w:val="28"/>
          <w:szCs w:val="28"/>
        </w:rPr>
        <w:t xml:space="preserve">Somewhere the </w:t>
      </w:r>
      <w:r>
        <w:rPr>
          <w:b/>
          <w:sz w:val="28"/>
          <w:szCs w:val="28"/>
        </w:rPr>
        <w:t xml:space="preserve">word </w:t>
      </w:r>
      <w:r w:rsidR="008D615E">
        <w:rPr>
          <w:b/>
          <w:sz w:val="28"/>
          <w:szCs w:val="28"/>
        </w:rPr>
        <w:t>“glorious” got edited out</w:t>
      </w:r>
      <w:r>
        <w:rPr>
          <w:b/>
          <w:sz w:val="28"/>
          <w:szCs w:val="28"/>
        </w:rPr>
        <w:t>.</w:t>
      </w:r>
      <w:r w:rsidR="008D615E">
        <w:rPr>
          <w:b/>
          <w:sz w:val="28"/>
          <w:szCs w:val="28"/>
        </w:rPr>
        <w:t xml:space="preserve"> I wonder who could have done that?!</w:t>
      </w:r>
    </w:p>
    <w:p w:rsidR="0081645B" w:rsidRPr="008D615E" w:rsidRDefault="0081645B" w:rsidP="00577C12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7D127F">
      <w:pPr>
        <w:autoSpaceDE w:val="0"/>
        <w:autoSpaceDN w:val="0"/>
        <w:adjustRightInd w:val="0"/>
        <w:spacing w:after="0" w:line="240" w:lineRule="auto"/>
        <w:rPr>
          <w:rFonts w:cs="PalatinoLinotype-Roman"/>
          <w:b/>
          <w:color w:val="000000"/>
          <w:sz w:val="28"/>
          <w:szCs w:val="28"/>
        </w:rPr>
      </w:pPr>
      <w:r w:rsidRPr="008D615E">
        <w:rPr>
          <w:rFonts w:cs="PalatinoLinotype-Bold"/>
          <w:b/>
          <w:bCs/>
          <w:color w:val="000000"/>
          <w:sz w:val="28"/>
          <w:szCs w:val="28"/>
        </w:rPr>
        <w:t xml:space="preserve">The </w:t>
      </w:r>
      <w:r w:rsidR="008D615E">
        <w:rPr>
          <w:rFonts w:cs="PalatinoLinotype-Bold"/>
          <w:b/>
          <w:bCs/>
          <w:color w:val="000000"/>
          <w:sz w:val="28"/>
          <w:szCs w:val="28"/>
        </w:rPr>
        <w:t xml:space="preserve">PMI </w:t>
      </w:r>
      <w:r w:rsidRPr="008D615E">
        <w:rPr>
          <w:rFonts w:cs="PalatinoLinotype-Bold"/>
          <w:b/>
          <w:bCs/>
          <w:color w:val="000000"/>
          <w:sz w:val="28"/>
          <w:szCs w:val="28"/>
        </w:rPr>
        <w:t xml:space="preserve">effort </w:t>
      </w:r>
      <w:r w:rsidRPr="008D615E">
        <w:rPr>
          <w:rFonts w:cs="PalatinoLinotype-Roman"/>
          <w:b/>
          <w:color w:val="000000"/>
          <w:sz w:val="28"/>
          <w:szCs w:val="28"/>
        </w:rPr>
        <w:t xml:space="preserve">represented over two years of effort to determine the academic preparation required of students who will grow </w:t>
      </w:r>
      <w:r w:rsidR="00A93EAB" w:rsidRPr="008D615E">
        <w:rPr>
          <w:rFonts w:cs="PalatinoLinotype-Roman"/>
          <w:b/>
          <w:color w:val="000000"/>
          <w:sz w:val="28"/>
          <w:szCs w:val="28"/>
        </w:rPr>
        <w:t xml:space="preserve">up </w:t>
      </w:r>
      <w:r w:rsidRPr="008D615E">
        <w:rPr>
          <w:rFonts w:cs="PalatinoLinotype-Roman"/>
          <w:b/>
          <w:color w:val="000000"/>
          <w:sz w:val="28"/>
          <w:szCs w:val="28"/>
        </w:rPr>
        <w:t xml:space="preserve">to become project managers. </w:t>
      </w:r>
    </w:p>
    <w:p w:rsidR="007D127F" w:rsidRPr="008D615E" w:rsidRDefault="007D127F" w:rsidP="007D127F">
      <w:pPr>
        <w:autoSpaceDE w:val="0"/>
        <w:autoSpaceDN w:val="0"/>
        <w:adjustRightInd w:val="0"/>
        <w:spacing w:after="0" w:line="240" w:lineRule="auto"/>
        <w:rPr>
          <w:rFonts w:cs="PalatinoLinotype-Roman"/>
          <w:b/>
          <w:color w:val="000000"/>
          <w:sz w:val="28"/>
          <w:szCs w:val="28"/>
        </w:rPr>
      </w:pPr>
    </w:p>
    <w:p w:rsidR="007D127F" w:rsidRPr="008D615E" w:rsidRDefault="001E37F6" w:rsidP="00577C1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AT PMI, t</w:t>
      </w:r>
      <w:r w:rsidR="002C7EA8" w:rsidRPr="008D615E">
        <w:rPr>
          <w:b/>
          <w:sz w:val="28"/>
          <w:szCs w:val="28"/>
        </w:rPr>
        <w:t xml:space="preserve">he project was managed Dr. Carla </w:t>
      </w:r>
      <w:proofErr w:type="spellStart"/>
      <w:r w:rsidR="002C7EA8" w:rsidRPr="008D615E">
        <w:rPr>
          <w:b/>
          <w:sz w:val="28"/>
          <w:szCs w:val="28"/>
        </w:rPr>
        <w:t>Messikomer</w:t>
      </w:r>
      <w:proofErr w:type="spellEnd"/>
      <w:r w:rsidR="002C7EA8" w:rsidRPr="008D615E">
        <w:rPr>
          <w:b/>
          <w:sz w:val="28"/>
          <w:szCs w:val="28"/>
        </w:rPr>
        <w:t xml:space="preserve">, whom we are privileged to have with us today. </w:t>
      </w:r>
      <w:r w:rsidR="00577C12" w:rsidRPr="008D615E">
        <w:rPr>
          <w:b/>
          <w:sz w:val="28"/>
          <w:szCs w:val="28"/>
        </w:rPr>
        <w:t>More than 100 faculty members</w:t>
      </w:r>
      <w:r w:rsidR="002C7EA8" w:rsidRPr="008D615E">
        <w:rPr>
          <w:b/>
          <w:sz w:val="28"/>
          <w:szCs w:val="28"/>
        </w:rPr>
        <w:t>, from all over the</w:t>
      </w:r>
      <w:r w:rsidR="00577C12" w:rsidRPr="008D615E">
        <w:rPr>
          <w:b/>
          <w:sz w:val="28"/>
          <w:szCs w:val="28"/>
        </w:rPr>
        <w:t xml:space="preserve"> glob</w:t>
      </w:r>
      <w:r w:rsidR="002C7EA8" w:rsidRPr="008D615E">
        <w:rPr>
          <w:b/>
          <w:sz w:val="28"/>
          <w:szCs w:val="28"/>
        </w:rPr>
        <w:t>e,</w:t>
      </w:r>
      <w:r w:rsidR="00577C12" w:rsidRPr="008D615E">
        <w:rPr>
          <w:b/>
          <w:sz w:val="28"/>
          <w:szCs w:val="28"/>
        </w:rPr>
        <w:t xml:space="preserve"> participated in the curriculum development. </w:t>
      </w:r>
    </w:p>
    <w:p w:rsidR="007D127F" w:rsidRPr="008D615E" w:rsidRDefault="007D127F" w:rsidP="00577C12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And who took on this vast, complex task? Our own Vijay Kanabar!</w:t>
      </w:r>
    </w:p>
    <w:p w:rsidR="007D127F" w:rsidRDefault="007D127F" w:rsidP="00C3694B">
      <w:pPr>
        <w:spacing w:after="0" w:line="240" w:lineRule="auto"/>
        <w:rPr>
          <w:b/>
          <w:sz w:val="28"/>
          <w:szCs w:val="28"/>
        </w:rPr>
      </w:pPr>
    </w:p>
    <w:p w:rsidR="001E37F6" w:rsidRDefault="001E37F6" w:rsidP="00C3694B">
      <w:pPr>
        <w:spacing w:after="0" w:line="240" w:lineRule="auto"/>
        <w:rPr>
          <w:b/>
          <w:sz w:val="28"/>
          <w:szCs w:val="28"/>
        </w:rPr>
      </w:pPr>
    </w:p>
    <w:p w:rsidR="001E37F6" w:rsidRDefault="001E37F6" w:rsidP="00C3694B">
      <w:pPr>
        <w:spacing w:after="0" w:line="240" w:lineRule="auto"/>
        <w:rPr>
          <w:b/>
          <w:sz w:val="28"/>
          <w:szCs w:val="28"/>
        </w:rPr>
      </w:pPr>
    </w:p>
    <w:p w:rsidR="001E37F6" w:rsidRPr="008D615E" w:rsidRDefault="001E37F6" w:rsidP="00C3694B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7D127F">
      <w:pPr>
        <w:autoSpaceDE w:val="0"/>
        <w:autoSpaceDN w:val="0"/>
        <w:adjustRightInd w:val="0"/>
        <w:spacing w:after="0" w:line="240" w:lineRule="auto"/>
        <w:rPr>
          <w:rFonts w:cs="PalatinoLinotype-Italic"/>
          <w:b/>
          <w:iCs/>
          <w:color w:val="0000FF"/>
          <w:sz w:val="28"/>
          <w:szCs w:val="28"/>
        </w:rPr>
      </w:pPr>
      <w:r w:rsidRPr="008D615E">
        <w:rPr>
          <w:rFonts w:cs="PalatinoLinotype-Roman"/>
          <w:b/>
          <w:color w:val="000000"/>
          <w:sz w:val="28"/>
          <w:szCs w:val="28"/>
        </w:rPr>
        <w:lastRenderedPageBreak/>
        <w:t xml:space="preserve">PMI also created the website </w:t>
      </w:r>
      <w:r w:rsidRPr="008D615E">
        <w:rPr>
          <w:rFonts w:cs="PalatinoLinotype-Italic"/>
          <w:b/>
          <w:iCs/>
          <w:color w:val="0000FF"/>
          <w:sz w:val="28"/>
          <w:szCs w:val="28"/>
        </w:rPr>
        <w:t xml:space="preserve">http://www.pmiteach.org </w:t>
      </w:r>
      <w:bookmarkStart w:id="0" w:name="_GoBack"/>
      <w:r w:rsidR="001E37F6" w:rsidRPr="001E37F6">
        <w:rPr>
          <w:rFonts w:cs="PalatinoLinotype-Italic"/>
          <w:b/>
          <w:iCs/>
          <w:color w:val="0000FF"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3433445</wp:posOffset>
            </wp:positionH>
            <wp:positionV relativeFrom="page">
              <wp:posOffset>1266825</wp:posOffset>
            </wp:positionV>
            <wp:extent cx="2533650" cy="2156460"/>
            <wp:effectExtent l="0" t="0" r="0" b="0"/>
            <wp:wrapTight wrapText="left">
              <wp:wrapPolygon edited="0">
                <wp:start x="0" y="0"/>
                <wp:lineTo x="0" y="21371"/>
                <wp:lineTo x="21438" y="21371"/>
                <wp:lineTo x="21438" y="0"/>
                <wp:lineTo x="0" y="0"/>
              </wp:wrapPolygon>
            </wp:wrapTight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 t="15268" r="27935" b="6300"/>
                    <a:stretch/>
                  </pic:blipFill>
                  <pic:spPr bwMode="auto">
                    <a:xfrm>
                      <a:off x="0" y="0"/>
                      <a:ext cx="253365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D127F" w:rsidRPr="008D615E" w:rsidRDefault="007D127F" w:rsidP="007D127F">
      <w:pPr>
        <w:autoSpaceDE w:val="0"/>
        <w:autoSpaceDN w:val="0"/>
        <w:adjustRightInd w:val="0"/>
        <w:spacing w:after="0" w:line="240" w:lineRule="auto"/>
        <w:rPr>
          <w:rFonts w:cs="PalatinoLinotype-Italic"/>
          <w:b/>
          <w:iCs/>
          <w:sz w:val="28"/>
          <w:szCs w:val="28"/>
        </w:rPr>
      </w:pPr>
    </w:p>
    <w:p w:rsidR="007D127F" w:rsidRPr="008D615E" w:rsidRDefault="007D127F" w:rsidP="007D127F">
      <w:pPr>
        <w:autoSpaceDE w:val="0"/>
        <w:autoSpaceDN w:val="0"/>
        <w:adjustRightInd w:val="0"/>
        <w:spacing w:after="0" w:line="240" w:lineRule="auto"/>
        <w:rPr>
          <w:rFonts w:cs="PalatinoLinotype-Roman"/>
          <w:b/>
          <w:color w:val="000000"/>
          <w:sz w:val="28"/>
          <w:szCs w:val="28"/>
        </w:rPr>
      </w:pPr>
      <w:r w:rsidRPr="008D615E">
        <w:rPr>
          <w:rFonts w:cs="PalatinoLinotype-Italic"/>
          <w:b/>
          <w:iCs/>
          <w:sz w:val="28"/>
          <w:szCs w:val="28"/>
        </w:rPr>
        <w:t xml:space="preserve">This </w:t>
      </w:r>
      <w:r w:rsidRPr="008D615E">
        <w:rPr>
          <w:rFonts w:cs="PalatinoLinotype-Roman"/>
          <w:b/>
          <w:color w:val="000000"/>
          <w:sz w:val="28"/>
          <w:szCs w:val="28"/>
        </w:rPr>
        <w:t xml:space="preserve">will serve as a key resource. It will provide </w:t>
      </w:r>
    </w:p>
    <w:p w:rsidR="007D127F" w:rsidRPr="008D615E" w:rsidRDefault="007D127F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Material for teachers</w:t>
      </w:r>
    </w:p>
    <w:p w:rsidR="007D127F" w:rsidRPr="008D615E" w:rsidRDefault="007D127F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Course outlines</w:t>
      </w:r>
    </w:p>
    <w:p w:rsidR="007D127F" w:rsidRPr="008D615E" w:rsidRDefault="007D127F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Case studies</w:t>
      </w:r>
    </w:p>
    <w:p w:rsidR="007D127F" w:rsidRPr="008D615E" w:rsidRDefault="007D127F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Activities</w:t>
      </w:r>
    </w:p>
    <w:p w:rsidR="00A93EAB" w:rsidRPr="008D615E" w:rsidRDefault="007D127F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Term project assignments</w:t>
      </w:r>
    </w:p>
    <w:p w:rsidR="007D127F" w:rsidRPr="008D615E" w:rsidRDefault="00A93EAB" w:rsidP="007D127F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="PalatinoLinotype-Roman"/>
          <w:b/>
          <w:color w:val="000000"/>
          <w:sz w:val="28"/>
          <w:szCs w:val="28"/>
        </w:rPr>
      </w:pP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E</w:t>
      </w:r>
      <w:r w:rsidR="007D127F"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 xml:space="preserve">xchange of ideas </w:t>
      </w: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to</w:t>
      </w:r>
      <w:r w:rsidR="007D127F"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 xml:space="preserve"> grow the pr</w:t>
      </w:r>
      <w:r w:rsidRPr="008D615E">
        <w:rPr>
          <w:rFonts w:asciiTheme="minorHAnsi" w:hAnsiTheme="minorHAnsi" w:cs="PalatinoLinotype-Roman"/>
          <w:b/>
          <w:color w:val="000000"/>
          <w:sz w:val="28"/>
          <w:szCs w:val="28"/>
        </w:rPr>
        <w:t>oject management knowledge base</w:t>
      </w:r>
    </w:p>
    <w:p w:rsidR="00A93EAB" w:rsidRPr="008D615E" w:rsidRDefault="00A93EAB" w:rsidP="00C3694B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The technical vs. soft skills issue immediately came up. When the first course was sent for review to industry, the #1 comment that came back was “Our incoming employees know nothing about the soft skills. Why does this course focus on technical skills?”</w:t>
      </w: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Good question!</w:t>
      </w:r>
    </w:p>
    <w:p w:rsidR="007D127F" w:rsidRPr="008D615E" w:rsidRDefault="007D127F" w:rsidP="00C3694B">
      <w:pPr>
        <w:spacing w:after="0" w:line="240" w:lineRule="auto"/>
        <w:rPr>
          <w:b/>
          <w:sz w:val="28"/>
          <w:szCs w:val="28"/>
        </w:rPr>
      </w:pPr>
    </w:p>
    <w:p w:rsidR="005E16BD" w:rsidRPr="008D615E" w:rsidRDefault="005E16BD" w:rsidP="00D668E4">
      <w:pPr>
        <w:pStyle w:val="ListParagraph"/>
        <w:numPr>
          <w:ilvl w:val="0"/>
          <w:numId w:val="13"/>
        </w:numPr>
        <w:rPr>
          <w:rFonts w:asciiTheme="minorHAnsi" w:hAnsiTheme="minorHAnsi"/>
          <w:b/>
          <w:sz w:val="28"/>
          <w:szCs w:val="28"/>
        </w:rPr>
      </w:pPr>
      <w:r w:rsidRPr="008D615E">
        <w:rPr>
          <w:rFonts w:asciiTheme="minorHAnsi" w:hAnsiTheme="minorHAnsi"/>
          <w:b/>
          <w:sz w:val="28"/>
          <w:szCs w:val="28"/>
        </w:rPr>
        <w:t xml:space="preserve">Soft Skills </w:t>
      </w:r>
      <w:r w:rsidR="007D127F" w:rsidRPr="008D615E">
        <w:rPr>
          <w:rFonts w:asciiTheme="minorHAnsi" w:hAnsiTheme="minorHAnsi"/>
          <w:b/>
          <w:sz w:val="28"/>
          <w:szCs w:val="28"/>
        </w:rPr>
        <w:t xml:space="preserve">were </w:t>
      </w:r>
      <w:r w:rsidRPr="008D615E">
        <w:rPr>
          <w:rFonts w:asciiTheme="minorHAnsi" w:hAnsiTheme="minorHAnsi"/>
          <w:b/>
          <w:sz w:val="28"/>
          <w:szCs w:val="28"/>
        </w:rPr>
        <w:t>so important</w:t>
      </w:r>
      <w:r w:rsidR="007D127F" w:rsidRPr="008D615E">
        <w:rPr>
          <w:rFonts w:asciiTheme="minorHAnsi" w:hAnsiTheme="minorHAnsi"/>
          <w:b/>
          <w:sz w:val="28"/>
          <w:szCs w:val="28"/>
        </w:rPr>
        <w:t xml:space="preserve"> that</w:t>
      </w:r>
      <w:r w:rsidRPr="008D615E">
        <w:rPr>
          <w:rFonts w:asciiTheme="minorHAnsi" w:hAnsiTheme="minorHAnsi"/>
          <w:b/>
          <w:sz w:val="28"/>
          <w:szCs w:val="28"/>
        </w:rPr>
        <w:t xml:space="preserve"> they deserve their own course</w:t>
      </w:r>
      <w:r w:rsidR="007D127F" w:rsidRPr="008D615E">
        <w:rPr>
          <w:rFonts w:asciiTheme="minorHAnsi" w:hAnsiTheme="minorHAnsi"/>
          <w:b/>
          <w:sz w:val="28"/>
          <w:szCs w:val="28"/>
        </w:rPr>
        <w:t xml:space="preserve">. Therefore, it is </w:t>
      </w:r>
      <w:r w:rsidRPr="008D615E">
        <w:rPr>
          <w:rFonts w:asciiTheme="minorHAnsi" w:hAnsiTheme="minorHAnsi"/>
          <w:b/>
          <w:sz w:val="28"/>
          <w:szCs w:val="28"/>
        </w:rPr>
        <w:t>the second course in the sequence.</w:t>
      </w:r>
      <w:r w:rsidR="007D127F" w:rsidRPr="008D615E">
        <w:rPr>
          <w:rFonts w:asciiTheme="minorHAnsi" w:hAnsiTheme="minorHAnsi"/>
          <w:b/>
          <w:sz w:val="28"/>
          <w:szCs w:val="28"/>
        </w:rPr>
        <w:t xml:space="preserve"> </w:t>
      </w:r>
    </w:p>
    <w:p w:rsidR="00D668E4" w:rsidRPr="008D615E" w:rsidRDefault="00D668E4" w:rsidP="00D668E4">
      <w:pPr>
        <w:pStyle w:val="ListParagraph"/>
        <w:numPr>
          <w:ilvl w:val="0"/>
          <w:numId w:val="13"/>
        </w:numPr>
        <w:rPr>
          <w:rFonts w:asciiTheme="minorHAnsi" w:hAnsiTheme="minorHAnsi"/>
          <w:b/>
          <w:sz w:val="28"/>
          <w:szCs w:val="28"/>
        </w:rPr>
      </w:pPr>
      <w:r w:rsidRPr="008D615E">
        <w:rPr>
          <w:rFonts w:asciiTheme="minorHAnsi" w:hAnsiTheme="minorHAnsi"/>
          <w:b/>
          <w:sz w:val="28"/>
          <w:szCs w:val="28"/>
        </w:rPr>
        <w:t>You have to understand the vocabulary before you can talk to stakeholders. If you don’t know the definition of a stakeholder or their power or their influence, how are you going to talk to them?</w:t>
      </w:r>
    </w:p>
    <w:p w:rsidR="005E16BD" w:rsidRPr="008D615E" w:rsidRDefault="005E16BD" w:rsidP="00C3694B">
      <w:pPr>
        <w:spacing w:after="0" w:line="240" w:lineRule="auto"/>
        <w:rPr>
          <w:b/>
          <w:sz w:val="28"/>
          <w:szCs w:val="28"/>
        </w:rPr>
      </w:pPr>
    </w:p>
    <w:p w:rsidR="007D127F" w:rsidRPr="008D615E" w:rsidRDefault="007D127F" w:rsidP="00E64F7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So, here’s the question of the day:</w:t>
      </w:r>
    </w:p>
    <w:p w:rsidR="007D127F" w:rsidRPr="008D615E" w:rsidRDefault="007D127F" w:rsidP="00E64F7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>What do students of project management need to become successful working professionals?</w:t>
      </w:r>
    </w:p>
    <w:p w:rsidR="00E64F79" w:rsidRPr="008D615E" w:rsidRDefault="00E64F79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</w:p>
    <w:p w:rsidR="007D127F" w:rsidRPr="008D615E" w:rsidRDefault="007D127F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>We are hoping that you will help us answer that. This morning’s conference is designed to be interactive.  I have warned all the speakers that my job is to make sure the audience gets to ask questions and discuss the topics.</w:t>
      </w:r>
    </w:p>
    <w:p w:rsidR="007D127F" w:rsidRPr="008D615E" w:rsidRDefault="007D127F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</w:p>
    <w:p w:rsidR="007D127F" w:rsidRPr="008D615E" w:rsidRDefault="00D668E4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  <w:r w:rsidRPr="008D615E">
        <w:rPr>
          <w:rFonts w:cs="Times New Roman"/>
          <w:b/>
          <w:iCs/>
          <w:sz w:val="28"/>
          <w:szCs w:val="28"/>
        </w:rPr>
        <w:t xml:space="preserve">The speakers have been warned … </w:t>
      </w:r>
      <w:r w:rsidR="007D127F" w:rsidRPr="008D615E">
        <w:rPr>
          <w:rFonts w:cs="Times New Roman"/>
          <w:b/>
          <w:iCs/>
          <w:sz w:val="28"/>
          <w:szCs w:val="28"/>
        </w:rPr>
        <w:t>My job is to stop the speakers from talking.</w:t>
      </w:r>
    </w:p>
    <w:p w:rsidR="007D127F" w:rsidRPr="008D615E" w:rsidRDefault="007D127F" w:rsidP="00E64F7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Cs/>
          <w:sz w:val="28"/>
          <w:szCs w:val="28"/>
        </w:rPr>
      </w:pPr>
    </w:p>
    <w:p w:rsidR="00E64F79" w:rsidRPr="008D615E" w:rsidRDefault="00E64F79">
      <w:pPr>
        <w:rPr>
          <w:b/>
          <w:sz w:val="28"/>
          <w:szCs w:val="28"/>
        </w:rPr>
      </w:pPr>
    </w:p>
    <w:p w:rsidR="006E4BF1" w:rsidRPr="008D615E" w:rsidRDefault="006E4BF1" w:rsidP="00E64F79">
      <w:pPr>
        <w:spacing w:after="0" w:line="240" w:lineRule="auto"/>
        <w:jc w:val="center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lastRenderedPageBreak/>
        <w:t>Discussion Forum Questions</w:t>
      </w:r>
    </w:p>
    <w:p w:rsidR="005E16BD" w:rsidRPr="008D615E" w:rsidRDefault="005E16BD" w:rsidP="00C3694B">
      <w:pPr>
        <w:spacing w:after="0" w:line="240" w:lineRule="auto"/>
        <w:rPr>
          <w:b/>
          <w:sz w:val="28"/>
          <w:szCs w:val="28"/>
        </w:rPr>
      </w:pPr>
    </w:p>
    <w:p w:rsidR="005E16BD" w:rsidRPr="008D615E" w:rsidRDefault="005E16BD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Technical Skills (Roger, Vijay, Alice)</w:t>
      </w:r>
    </w:p>
    <w:p w:rsidR="005E16BD" w:rsidRPr="008D615E" w:rsidRDefault="005E16BD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Roger to </w:t>
      </w:r>
      <w:r w:rsidR="005E16BD" w:rsidRPr="008D615E">
        <w:rPr>
          <w:b/>
          <w:sz w:val="28"/>
          <w:szCs w:val="28"/>
        </w:rPr>
        <w:t>Vijay</w:t>
      </w:r>
      <w:r w:rsidRPr="008D615E">
        <w:rPr>
          <w:b/>
          <w:sz w:val="28"/>
          <w:szCs w:val="28"/>
        </w:rPr>
        <w:t>:</w:t>
      </w:r>
    </w:p>
    <w:p w:rsidR="005E16BD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Can you give us a quick overview of </w:t>
      </w:r>
      <w:r w:rsidR="000612D7" w:rsidRPr="008D615E">
        <w:rPr>
          <w:b/>
          <w:sz w:val="28"/>
          <w:szCs w:val="28"/>
        </w:rPr>
        <w:t>what</w:t>
      </w:r>
      <w:r w:rsidRPr="008D615E">
        <w:rPr>
          <w:b/>
          <w:sz w:val="28"/>
          <w:szCs w:val="28"/>
        </w:rPr>
        <w:t xml:space="preserve"> motivat</w:t>
      </w:r>
      <w:r w:rsidR="000612D7" w:rsidRPr="008D615E">
        <w:rPr>
          <w:b/>
          <w:sz w:val="28"/>
          <w:szCs w:val="28"/>
        </w:rPr>
        <w:t>ed</w:t>
      </w:r>
      <w:r w:rsidRPr="008D615E">
        <w:rPr>
          <w:b/>
          <w:sz w:val="28"/>
          <w:szCs w:val="28"/>
        </w:rPr>
        <w:t xml:space="preserve"> PMI</w:t>
      </w:r>
      <w:r w:rsidR="000612D7" w:rsidRPr="008D615E">
        <w:rPr>
          <w:b/>
          <w:sz w:val="28"/>
          <w:szCs w:val="28"/>
        </w:rPr>
        <w:t xml:space="preserve"> to spend a lot of hard cash in </w:t>
      </w:r>
      <w:r w:rsidRPr="008D615E">
        <w:rPr>
          <w:b/>
          <w:sz w:val="28"/>
          <w:szCs w:val="28"/>
        </w:rPr>
        <w:t>develop</w:t>
      </w:r>
      <w:r w:rsidR="000612D7" w:rsidRPr="008D615E">
        <w:rPr>
          <w:b/>
          <w:sz w:val="28"/>
          <w:szCs w:val="28"/>
        </w:rPr>
        <w:t>ing</w:t>
      </w:r>
      <w:r w:rsidRPr="008D615E">
        <w:rPr>
          <w:b/>
          <w:sz w:val="28"/>
          <w:szCs w:val="28"/>
        </w:rPr>
        <w:t xml:space="preserve"> </w:t>
      </w:r>
      <w:r w:rsidR="000612D7" w:rsidRPr="008D615E">
        <w:rPr>
          <w:b/>
          <w:sz w:val="28"/>
          <w:szCs w:val="28"/>
        </w:rPr>
        <w:t xml:space="preserve">an </w:t>
      </w:r>
      <w:r w:rsidRPr="008D615E">
        <w:rPr>
          <w:b/>
          <w:sz w:val="28"/>
          <w:szCs w:val="28"/>
        </w:rPr>
        <w:t>undergraduate curriculum in PM</w:t>
      </w:r>
      <w:r w:rsidR="006E4BF1" w:rsidRPr="008D615E">
        <w:rPr>
          <w:b/>
          <w:sz w:val="28"/>
          <w:szCs w:val="28"/>
        </w:rPr>
        <w:t>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0612D7" w:rsidRPr="008D615E" w:rsidRDefault="000612D7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Follow Up:</w:t>
      </w:r>
    </w:p>
    <w:p w:rsidR="000612D7" w:rsidRPr="008D615E" w:rsidRDefault="000612D7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PMI already had the GAC—the Global Accreditation Center—which accredits graduate programs. Why the need for undergraduate?</w:t>
      </w:r>
    </w:p>
    <w:p w:rsidR="000612D7" w:rsidRPr="008D615E" w:rsidRDefault="000612D7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Alice: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Can you give us a sense of what you look for in potential PM employees at the City of Boston? What key attributes </w:t>
      </w:r>
      <w:r w:rsidR="008D615E">
        <w:rPr>
          <w:b/>
          <w:sz w:val="28"/>
          <w:szCs w:val="28"/>
        </w:rPr>
        <w:t xml:space="preserve">do </w:t>
      </w:r>
      <w:r w:rsidRPr="008D615E">
        <w:rPr>
          <w:b/>
          <w:sz w:val="28"/>
          <w:szCs w:val="28"/>
        </w:rPr>
        <w:t>you look for?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Vijay: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How does the new undergrad curriculum address </w:t>
      </w:r>
      <w:r w:rsidR="006E4BF1" w:rsidRPr="008D615E">
        <w:rPr>
          <w:b/>
          <w:sz w:val="28"/>
          <w:szCs w:val="28"/>
        </w:rPr>
        <w:t>Alice’s</w:t>
      </w:r>
      <w:r w:rsidRPr="008D615E">
        <w:rPr>
          <w:b/>
          <w:sz w:val="28"/>
          <w:szCs w:val="28"/>
        </w:rPr>
        <w:t xml:space="preserve"> points?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Alice: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In your opinion, are there any characteristics of new employees that are obviously missing, or maybe, not well prepared?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Vijay: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I know you tested the curriculum by sending out to </w:t>
      </w:r>
      <w:r w:rsidRPr="008D615E">
        <w:rPr>
          <w:b/>
          <w:sz w:val="28"/>
          <w:szCs w:val="28"/>
          <w:u w:val="single"/>
        </w:rPr>
        <w:t>industry</w:t>
      </w:r>
      <w:r w:rsidRPr="008D615E">
        <w:rPr>
          <w:b/>
          <w:sz w:val="28"/>
          <w:szCs w:val="28"/>
        </w:rPr>
        <w:t xml:space="preserve"> representatives. What was their response?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Alice: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Does that sound familiar?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Alice: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Your job is to elevate the skills of the City of Boston in PM. What are the major challenges in that assignment?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Vijay: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The PMI curriculum was “for faculty by faculty,” how did that affect the curriculum?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lastRenderedPageBreak/>
        <w:t>And</w:t>
      </w:r>
    </w:p>
    <w:p w:rsidR="006E4BF1" w:rsidRPr="008D615E" w:rsidRDefault="006E4BF1" w:rsidP="006E4BF1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Carla insisted that that the PMI curriculum be solidly based in research. How did that affect the curriculum?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 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Roger to Vijay:</w:t>
      </w:r>
      <w:r w:rsidRPr="008D615E">
        <w:rPr>
          <w:b/>
          <w:sz w:val="28"/>
          <w:szCs w:val="28"/>
        </w:rPr>
        <w:tab/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There is a constant debate about whether technical skills or soft skills are more important. </w:t>
      </w:r>
      <w:r w:rsidR="008D615E">
        <w:rPr>
          <w:b/>
          <w:sz w:val="28"/>
          <w:szCs w:val="28"/>
        </w:rPr>
        <w:t>I</w:t>
      </w:r>
      <w:r w:rsidRPr="008D615E">
        <w:rPr>
          <w:b/>
          <w:sz w:val="28"/>
          <w:szCs w:val="28"/>
        </w:rPr>
        <w:t>t seems to me that you need to teach vocabulary before you can teach skills. One of the major motivations for PM-1, therefore, is to teach vocabulary. For example, if you tell a student to calculate the CP and explain it to stakeholders, they need to know what a CP is and also what a stakeholder is?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8D615E" w:rsidRDefault="008D615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Soft Skills (Steve, Vijay, Alice)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 xml:space="preserve">Steve to </w:t>
      </w:r>
      <w:r w:rsidR="003A1A3B" w:rsidRPr="008D615E">
        <w:rPr>
          <w:b/>
          <w:sz w:val="28"/>
          <w:szCs w:val="28"/>
        </w:rPr>
        <w:t>Vijay: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Same question as Roger asked, but from the soft skills perspective: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There is a constant debate about whether technical skills or soft skills are more important. That is a debate that we will not settle here. But it seems to me that you need to teach vocabulary before you can teach skills. One of the major motivations for PM-1, therefore, is to teach vocabulary. For example, if you tell a student to calculate the CP and explain it to stakeholders, </w:t>
      </w:r>
      <w:r w:rsidR="006E4BF1" w:rsidRPr="008D615E">
        <w:rPr>
          <w:b/>
          <w:sz w:val="28"/>
          <w:szCs w:val="28"/>
        </w:rPr>
        <w:t xml:space="preserve">don’t they </w:t>
      </w:r>
      <w:r w:rsidRPr="008D615E">
        <w:rPr>
          <w:b/>
          <w:sz w:val="28"/>
          <w:szCs w:val="28"/>
        </w:rPr>
        <w:t>need to know what a CP is and also what a stakeholder is?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6E4BF1" w:rsidRPr="008D615E" w:rsidRDefault="006E4BF1" w:rsidP="006E4BF1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Steve to Alice:</w:t>
      </w:r>
    </w:p>
    <w:p w:rsidR="006E4BF1" w:rsidRPr="008D615E" w:rsidRDefault="006E4BF1" w:rsidP="006E4BF1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What are the requirements of City of Boston employees in the soft skills arena?</w:t>
      </w:r>
    </w:p>
    <w:p w:rsidR="006E4BF1" w:rsidRPr="008D615E" w:rsidRDefault="006E4BF1" w:rsidP="006E4BF1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Steve to Vijay: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You </w:t>
      </w:r>
      <w:r w:rsidR="006E4BF1" w:rsidRPr="008D615E">
        <w:rPr>
          <w:b/>
          <w:sz w:val="28"/>
          <w:szCs w:val="28"/>
        </w:rPr>
        <w:t xml:space="preserve">frequently </w:t>
      </w:r>
      <w:r w:rsidRPr="008D615E">
        <w:rPr>
          <w:b/>
          <w:sz w:val="28"/>
          <w:szCs w:val="28"/>
        </w:rPr>
        <w:t>say that 90% of PM is communications. What exactly do you mean by that?</w:t>
      </w: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Steve to Alice:</w:t>
      </w:r>
    </w:p>
    <w:p w:rsidR="003A1A3B" w:rsidRPr="008D615E" w:rsidRDefault="003A1A3B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 xml:space="preserve">Does the City of Boston provide specific training </w:t>
      </w:r>
      <w:r w:rsidR="006E4BF1" w:rsidRPr="008D615E">
        <w:rPr>
          <w:b/>
          <w:sz w:val="28"/>
          <w:szCs w:val="28"/>
        </w:rPr>
        <w:t>in</w:t>
      </w:r>
      <w:r w:rsidRPr="008D615E">
        <w:rPr>
          <w:b/>
          <w:sz w:val="28"/>
          <w:szCs w:val="28"/>
        </w:rPr>
        <w:t xml:space="preserve"> the soft skills arena?</w:t>
      </w:r>
    </w:p>
    <w:p w:rsidR="003A1A3B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>Or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  <w:r w:rsidRPr="008D615E">
        <w:rPr>
          <w:b/>
          <w:sz w:val="28"/>
          <w:szCs w:val="28"/>
        </w:rPr>
        <w:tab/>
        <w:t>Is there something we (or other teachers) could do better in the soft skills area?</w:t>
      </w: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</w:p>
    <w:p w:rsidR="006E4BF1" w:rsidRPr="008D615E" w:rsidRDefault="006E4BF1" w:rsidP="003A1A3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3A1A3B" w:rsidRPr="008D615E" w:rsidRDefault="003A1A3B" w:rsidP="00C3694B">
      <w:pPr>
        <w:spacing w:after="0" w:line="240" w:lineRule="auto"/>
        <w:rPr>
          <w:b/>
          <w:sz w:val="28"/>
          <w:szCs w:val="28"/>
        </w:rPr>
      </w:pPr>
    </w:p>
    <w:p w:rsidR="00C3694B" w:rsidRPr="008D615E" w:rsidRDefault="00C3694B" w:rsidP="00C3694B">
      <w:pPr>
        <w:spacing w:after="0" w:line="240" w:lineRule="auto"/>
        <w:rPr>
          <w:b/>
          <w:sz w:val="28"/>
          <w:szCs w:val="28"/>
        </w:rPr>
      </w:pPr>
    </w:p>
    <w:sectPr w:rsidR="00C3694B" w:rsidRPr="008D615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B2" w:rsidRDefault="00EC3FB2" w:rsidP="006E4BF1">
      <w:pPr>
        <w:spacing w:after="0" w:line="240" w:lineRule="auto"/>
      </w:pPr>
      <w:r>
        <w:separator/>
      </w:r>
    </w:p>
  </w:endnote>
  <w:endnote w:type="continuationSeparator" w:id="0">
    <w:p w:rsidR="00EC3FB2" w:rsidRDefault="00EC3FB2" w:rsidP="006E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Linotype-Bold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PalatinoLinotype-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418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4BF1" w:rsidRDefault="006E4B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37F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E4BF1" w:rsidRDefault="006E4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B2" w:rsidRDefault="00EC3FB2" w:rsidP="006E4BF1">
      <w:pPr>
        <w:spacing w:after="0" w:line="240" w:lineRule="auto"/>
      </w:pPr>
      <w:r>
        <w:separator/>
      </w:r>
    </w:p>
  </w:footnote>
  <w:footnote w:type="continuationSeparator" w:id="0">
    <w:p w:rsidR="00EC3FB2" w:rsidRDefault="00EC3FB2" w:rsidP="006E4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59B"/>
    <w:multiLevelType w:val="hybridMultilevel"/>
    <w:tmpl w:val="7834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FBB"/>
    <w:multiLevelType w:val="hybridMultilevel"/>
    <w:tmpl w:val="A0E86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BECEF6">
      <w:start w:val="1"/>
      <w:numFmt w:val="bullet"/>
      <w:pStyle w:val="PMBL2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DF02C1"/>
    <w:multiLevelType w:val="hybridMultilevel"/>
    <w:tmpl w:val="8D128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7E6DC0"/>
    <w:multiLevelType w:val="hybridMultilevel"/>
    <w:tmpl w:val="68EE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701DD"/>
    <w:multiLevelType w:val="hybridMultilevel"/>
    <w:tmpl w:val="ACE0A0BC"/>
    <w:lvl w:ilvl="0" w:tplc="BDDC4F66">
      <w:start w:val="1"/>
      <w:numFmt w:val="decimal"/>
      <w:pStyle w:val="PMN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8F00AE5"/>
    <w:multiLevelType w:val="multilevel"/>
    <w:tmpl w:val="16FE96C0"/>
    <w:lvl w:ilvl="0">
      <w:start w:val="1"/>
      <w:numFmt w:val="bullet"/>
      <w:pStyle w:val="PMBL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543063"/>
    <w:multiLevelType w:val="hybridMultilevel"/>
    <w:tmpl w:val="D9B229C4"/>
    <w:lvl w:ilvl="0" w:tplc="8DE4CF8A">
      <w:start w:val="1"/>
      <w:numFmt w:val="lowerLetter"/>
      <w:pStyle w:val="RECletteredlist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ED7"/>
    <w:multiLevelType w:val="hybridMultilevel"/>
    <w:tmpl w:val="B646276A"/>
    <w:lvl w:ilvl="0" w:tplc="C48259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503D9"/>
    <w:multiLevelType w:val="hybridMultilevel"/>
    <w:tmpl w:val="77243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A39D6"/>
    <w:multiLevelType w:val="hybridMultilevel"/>
    <w:tmpl w:val="87567380"/>
    <w:lvl w:ilvl="0" w:tplc="8F08AFBE">
      <w:start w:val="1"/>
      <w:numFmt w:val="decimal"/>
      <w:pStyle w:val="RECnumberedbullet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AE5C82"/>
    <w:multiLevelType w:val="hybridMultilevel"/>
    <w:tmpl w:val="4DF41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92924"/>
    <w:multiLevelType w:val="hybridMultilevel"/>
    <w:tmpl w:val="EB1C1C9C"/>
    <w:lvl w:ilvl="0" w:tplc="A7C6C028">
      <w:start w:val="1"/>
      <w:numFmt w:val="bullet"/>
      <w:pStyle w:val="REC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F15369"/>
    <w:multiLevelType w:val="hybridMultilevel"/>
    <w:tmpl w:val="FE28CD74"/>
    <w:lvl w:ilvl="0" w:tplc="925EC41A">
      <w:start w:val="1"/>
      <w:numFmt w:val="lowerLetter"/>
      <w:pStyle w:val="PMletteredlist"/>
      <w:lvlText w:val="%1)"/>
      <w:lvlJc w:val="left"/>
      <w:pPr>
        <w:ind w:left="30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44" w:hanging="360"/>
      </w:pPr>
    </w:lvl>
    <w:lvl w:ilvl="2" w:tplc="0409001B" w:tentative="1">
      <w:start w:val="1"/>
      <w:numFmt w:val="lowerRoman"/>
      <w:lvlText w:val="%3."/>
      <w:lvlJc w:val="right"/>
      <w:pPr>
        <w:ind w:left="4464" w:hanging="180"/>
      </w:pPr>
    </w:lvl>
    <w:lvl w:ilvl="3" w:tplc="0409000F" w:tentative="1">
      <w:start w:val="1"/>
      <w:numFmt w:val="decimal"/>
      <w:lvlText w:val="%4."/>
      <w:lvlJc w:val="left"/>
      <w:pPr>
        <w:ind w:left="5184" w:hanging="360"/>
      </w:pPr>
    </w:lvl>
    <w:lvl w:ilvl="4" w:tplc="04090019" w:tentative="1">
      <w:start w:val="1"/>
      <w:numFmt w:val="lowerLetter"/>
      <w:lvlText w:val="%5."/>
      <w:lvlJc w:val="left"/>
      <w:pPr>
        <w:ind w:left="5904" w:hanging="360"/>
      </w:pPr>
    </w:lvl>
    <w:lvl w:ilvl="5" w:tplc="0409001B" w:tentative="1">
      <w:start w:val="1"/>
      <w:numFmt w:val="lowerRoman"/>
      <w:lvlText w:val="%6."/>
      <w:lvlJc w:val="right"/>
      <w:pPr>
        <w:ind w:left="6624" w:hanging="180"/>
      </w:pPr>
    </w:lvl>
    <w:lvl w:ilvl="6" w:tplc="0409000F" w:tentative="1">
      <w:start w:val="1"/>
      <w:numFmt w:val="decimal"/>
      <w:lvlText w:val="%7."/>
      <w:lvlJc w:val="left"/>
      <w:pPr>
        <w:ind w:left="7344" w:hanging="360"/>
      </w:pPr>
    </w:lvl>
    <w:lvl w:ilvl="7" w:tplc="04090019" w:tentative="1">
      <w:start w:val="1"/>
      <w:numFmt w:val="lowerLetter"/>
      <w:lvlText w:val="%8."/>
      <w:lvlJc w:val="left"/>
      <w:pPr>
        <w:ind w:left="8064" w:hanging="360"/>
      </w:pPr>
    </w:lvl>
    <w:lvl w:ilvl="8" w:tplc="0409001B" w:tentative="1">
      <w:start w:val="1"/>
      <w:numFmt w:val="lowerRoman"/>
      <w:lvlText w:val="%9."/>
      <w:lvlJc w:val="right"/>
      <w:pPr>
        <w:ind w:left="8784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2"/>
  </w:num>
  <w:num w:numId="5">
    <w:abstractNumId w:val="4"/>
  </w:num>
  <w:num w:numId="6">
    <w:abstractNumId w:val="11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4B"/>
    <w:rsid w:val="000612D7"/>
    <w:rsid w:val="00137950"/>
    <w:rsid w:val="001E37F6"/>
    <w:rsid w:val="002036C7"/>
    <w:rsid w:val="002C7EA8"/>
    <w:rsid w:val="003A1A3B"/>
    <w:rsid w:val="00577C12"/>
    <w:rsid w:val="005E16BD"/>
    <w:rsid w:val="006E4BF1"/>
    <w:rsid w:val="007D127F"/>
    <w:rsid w:val="0081645B"/>
    <w:rsid w:val="00821E85"/>
    <w:rsid w:val="008D615E"/>
    <w:rsid w:val="008F111C"/>
    <w:rsid w:val="008F28EB"/>
    <w:rsid w:val="00A93EAB"/>
    <w:rsid w:val="00AA2B89"/>
    <w:rsid w:val="00C3694B"/>
    <w:rsid w:val="00D61A46"/>
    <w:rsid w:val="00D668E4"/>
    <w:rsid w:val="00DD6BE5"/>
    <w:rsid w:val="00E64F79"/>
    <w:rsid w:val="00EC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4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4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CA943-64AC-4504-93A4-BBAEFA11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Warburton, Roger D.H.</dc:creator>
  <cp:lastModifiedBy>Warburton, Roger D.H.</cp:lastModifiedBy>
  <cp:revision>15</cp:revision>
  <cp:lastPrinted>2015-05-15T02:14:00Z</cp:lastPrinted>
  <dcterms:created xsi:type="dcterms:W3CDTF">2015-05-11T22:08:00Z</dcterms:created>
  <dcterms:modified xsi:type="dcterms:W3CDTF">2015-05-15T09:41:00Z</dcterms:modified>
</cp:coreProperties>
</file>